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4F4A94" w:rsidRDefault="00542EF8" w:rsidP="00547242">
      <w:pPr>
        <w:adjustRightInd w:val="0"/>
        <w:ind w:right="14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zh-TW"/>
        </w:rPr>
        <w:t xml:space="preserve">Vista </w:t>
      </w:r>
      <w:r w:rsidRPr="00542EF8">
        <w:rPr>
          <w:rFonts w:ascii="Verdana" w:hAnsi="Verdana"/>
          <w:noProof/>
          <w:sz w:val="20"/>
          <w:szCs w:val="20"/>
          <w:lang w:eastAsia="zh-TW"/>
        </w:rPr>
        <w:t>la propria partecipazione</w:t>
      </w:r>
      <w:r w:rsidR="0039163B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>
        <w:rPr>
          <w:rFonts w:ascii="Verdana" w:hAnsi="Verdana"/>
          <w:noProof/>
          <w:sz w:val="20"/>
          <w:szCs w:val="20"/>
          <w:lang w:eastAsia="zh-TW"/>
        </w:rPr>
        <w:t>al</w:t>
      </w:r>
      <w:r w:rsidR="0039163B" w:rsidRPr="0039163B">
        <w:rPr>
          <w:rFonts w:ascii="Verdana" w:hAnsi="Verdana"/>
          <w:noProof/>
          <w:sz w:val="20"/>
          <w:szCs w:val="20"/>
          <w:lang w:eastAsia="zh-TW"/>
        </w:rPr>
        <w:t>l’</w:t>
      </w:r>
      <w:r w:rsidR="0039163B" w:rsidRPr="0039163B">
        <w:rPr>
          <w:rFonts w:ascii="Verdana" w:hAnsi="Verdana"/>
          <w:sz w:val="20"/>
          <w:szCs w:val="20"/>
        </w:rPr>
        <w:t xml:space="preserve">avviso per </w:t>
      </w:r>
      <w:r w:rsidR="00547242">
        <w:rPr>
          <w:rFonts w:ascii="Verdana" w:hAnsi="Verdana"/>
          <w:sz w:val="20"/>
          <w:szCs w:val="20"/>
        </w:rPr>
        <w:t>l’individuazione di figure di supporto alle attività di gestione</w:t>
      </w:r>
      <w:r w:rsidR="00547242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39163B" w:rsidRPr="0039163B">
        <w:rPr>
          <w:rFonts w:ascii="Verdana" w:hAnsi="Verdana" w:cs="Arial"/>
          <w:sz w:val="20"/>
          <w:szCs w:val="20"/>
        </w:rPr>
        <w:t xml:space="preserve">per la realizzazione </w:t>
      </w:r>
      <w:r w:rsidR="005F21F0">
        <w:rPr>
          <w:rFonts w:ascii="Verdana" w:hAnsi="Verdana" w:cs="Arial"/>
          <w:sz w:val="20"/>
          <w:szCs w:val="20"/>
        </w:rPr>
        <w:t>d</w:t>
      </w:r>
      <w:r w:rsidR="007661C6">
        <w:rPr>
          <w:rFonts w:ascii="Verdana" w:hAnsi="Verdana" w:cs="Arial"/>
          <w:sz w:val="20"/>
          <w:szCs w:val="20"/>
        </w:rPr>
        <w:t>e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ll’avviso pubblico MIUR.AOODGEFID.REGISTRO UFFICIALE. (U).0001953 del 21-02-2017 </w:t>
      </w:r>
      <w:r w:rsidR="005F21F0" w:rsidRPr="005F21F0">
        <w:rPr>
          <w:rFonts w:ascii="Verdana" w:eastAsiaTheme="minorEastAsia" w:hAnsi="Verdana"/>
          <w:i/>
          <w:color w:val="000000"/>
          <w:spacing w:val="-13"/>
          <w:w w:val="110"/>
          <w:sz w:val="20"/>
          <w:szCs w:val="20"/>
          <w:lang w:eastAsia="zh-TW"/>
        </w:rPr>
        <w:t>Potenziamento delle competenze di base in chiave innovativa, a supporto dell’offerta formativa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 cod.: </w:t>
      </w:r>
      <w:r w:rsidR="005F21F0" w:rsidRPr="005F21F0">
        <w:rPr>
          <w:rFonts w:ascii="Verdana" w:hAnsi="Verdana"/>
          <w:color w:val="000000"/>
          <w:sz w:val="20"/>
          <w:szCs w:val="20"/>
        </w:rPr>
        <w:t xml:space="preserve"> </w:t>
      </w:r>
      <w:r w:rsidR="005F21F0" w:rsidRPr="005F21F0">
        <w:rPr>
          <w:rFonts w:ascii="Verdana" w:hAnsi="Verdana"/>
          <w:b/>
          <w:color w:val="000000"/>
          <w:sz w:val="20"/>
          <w:szCs w:val="20"/>
        </w:rPr>
        <w:t>10.2.5A-FSEPON-MA-2017-118</w:t>
      </w:r>
      <w:r w:rsidR="005F21F0">
        <w:rPr>
          <w:rFonts w:ascii="Verdana" w:hAnsi="Verdana"/>
          <w:b/>
          <w:color w:val="000000"/>
          <w:sz w:val="20"/>
          <w:szCs w:val="20"/>
        </w:rPr>
        <w:t>;</w:t>
      </w:r>
    </w:p>
    <w:p w:rsidR="005F21F0" w:rsidRPr="005F21F0" w:rsidRDefault="005F21F0" w:rsidP="005F21F0">
      <w:pPr>
        <w:adjustRightInd w:val="0"/>
        <w:ind w:right="14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>delle sanzioni penali in caso di dichiarazioni mendaci e delle conseguente decadenza dei benefici conseguiti al provvedimento emanato 8ai sensi degli articoli 75 e 76 del DPR n. 445/2000)</w:t>
      </w:r>
    </w:p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F21F0" w:rsidRDefault="005F21F0" w:rsidP="005F21F0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:rsidR="00066A2E" w:rsidRDefault="005F21F0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avere altri rapporti di lavoro dipendente o di collaborazione continuativa o di consulenza con le altre Amministrazioni pubbliche o con soggetti privati, salvo quelle eventualmente derivanti da incarichi espressamente consentiti da disposizioni normative o autorizzazioni dell’ Amministrazione;</w:t>
      </w:r>
    </w:p>
    <w:p w:rsidR="005F21F0" w:rsidRPr="005F21F0" w:rsidRDefault="007661C6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trovarsi in alcuna delle cause di incompatibilità richiamate dall’art.53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>
        <w:rPr>
          <w:rFonts w:ascii="Verdana" w:hAnsi="Verdana"/>
          <w:sz w:val="20"/>
          <w:szCs w:val="20"/>
        </w:rPr>
        <w:t>dell’ art.</w:t>
      </w:r>
      <w:proofErr w:type="gramEnd"/>
      <w:r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 FIRMA</w:t>
      </w:r>
    </w:p>
    <w:p w:rsidR="00066A2E" w:rsidRPr="00BB3723" w:rsidRDefault="00066A2E" w:rsidP="00A156EB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066A2E" w:rsidRPr="00182AE3" w:rsidRDefault="00066A2E" w:rsidP="00066A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6F197A" w:rsidRDefault="006F197A"/>
    <w:sectPr w:rsidR="006F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66A2E"/>
    <w:rsid w:val="0014708A"/>
    <w:rsid w:val="00203902"/>
    <w:rsid w:val="0021285C"/>
    <w:rsid w:val="00321D99"/>
    <w:rsid w:val="0039163B"/>
    <w:rsid w:val="004344C2"/>
    <w:rsid w:val="004F4A94"/>
    <w:rsid w:val="00542EF8"/>
    <w:rsid w:val="00547242"/>
    <w:rsid w:val="005F21F0"/>
    <w:rsid w:val="00697C99"/>
    <w:rsid w:val="006F197A"/>
    <w:rsid w:val="007661C6"/>
    <w:rsid w:val="00A156EB"/>
    <w:rsid w:val="00A16F16"/>
    <w:rsid w:val="00BB3723"/>
    <w:rsid w:val="00CB2225"/>
    <w:rsid w:val="00DB2C0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9</cp:revision>
  <cp:lastPrinted>2017-11-08T10:07:00Z</cp:lastPrinted>
  <dcterms:created xsi:type="dcterms:W3CDTF">2017-12-11T10:17:00Z</dcterms:created>
  <dcterms:modified xsi:type="dcterms:W3CDTF">2018-11-03T07:46:00Z</dcterms:modified>
</cp:coreProperties>
</file>